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87" w:rsidRPr="00B01887" w:rsidRDefault="00B01887" w:rsidP="00B01887">
      <w:pPr>
        <w:spacing w:after="0" w:line="408" w:lineRule="auto"/>
        <w:ind w:left="120"/>
        <w:jc w:val="center"/>
        <w:rPr>
          <w:lang w:val="ru-RU"/>
        </w:rPr>
      </w:pPr>
      <w:bookmarkStart w:id="0" w:name="block-4407859"/>
      <w:r w:rsidRPr="00B018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1887" w:rsidRPr="00B01887" w:rsidRDefault="00B01887" w:rsidP="00B01887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B0188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B018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1887" w:rsidRPr="00B01887" w:rsidRDefault="00B01887" w:rsidP="00B01887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B01887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Иглинский район Республики Башкортостан</w:t>
      </w:r>
      <w:bookmarkEnd w:id="2"/>
    </w:p>
    <w:p w:rsidR="00B01887" w:rsidRDefault="00B01887" w:rsidP="00B01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:rsidR="00B01887" w:rsidRDefault="00B01887" w:rsidP="00B01887">
      <w:pPr>
        <w:spacing w:after="0"/>
        <w:ind w:left="120"/>
      </w:pPr>
    </w:p>
    <w:p w:rsidR="00B01887" w:rsidRDefault="00B01887" w:rsidP="00B01887">
      <w:pPr>
        <w:spacing w:after="0"/>
        <w:ind w:left="120"/>
      </w:pPr>
    </w:p>
    <w:p w:rsidR="00B01887" w:rsidRDefault="00B01887" w:rsidP="00B01887">
      <w:pPr>
        <w:spacing w:after="0"/>
        <w:ind w:left="120"/>
      </w:pPr>
    </w:p>
    <w:p w:rsidR="00B01887" w:rsidRDefault="00B01887" w:rsidP="00B018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1887" w:rsidTr="00B01887">
        <w:tc>
          <w:tcPr>
            <w:tcW w:w="3114" w:type="dxa"/>
          </w:tcPr>
          <w:p w:rsidR="00B01887" w:rsidRPr="00B01887" w:rsidRDefault="00B018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1887" w:rsidRPr="00B01887" w:rsidRDefault="00B018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B01887" w:rsidRPr="00B01887" w:rsidRDefault="00B018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1887" w:rsidRPr="00B01887" w:rsidRDefault="00B01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Ф.Ф.</w:t>
            </w:r>
          </w:p>
          <w:p w:rsidR="00B01887" w:rsidRDefault="00B01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«28» 08   2023 г.</w:t>
            </w:r>
          </w:p>
          <w:p w:rsidR="00B01887" w:rsidRDefault="00B018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1887" w:rsidRPr="00B01887" w:rsidRDefault="00B018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1887" w:rsidRPr="00B01887" w:rsidRDefault="00B018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01887" w:rsidRPr="00B01887" w:rsidRDefault="00B018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1887" w:rsidRPr="00B01887" w:rsidRDefault="00B01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Журавлева Н.А.</w:t>
            </w:r>
          </w:p>
          <w:p w:rsidR="00B01887" w:rsidRPr="00B01887" w:rsidRDefault="00B01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08   2023 г.</w:t>
            </w:r>
          </w:p>
          <w:p w:rsidR="00B01887" w:rsidRPr="00B01887" w:rsidRDefault="00B018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1887" w:rsidRPr="00B01887" w:rsidRDefault="00B018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1887" w:rsidRPr="00B01887" w:rsidRDefault="00B018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01887" w:rsidRPr="00B01887" w:rsidRDefault="00B018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1887" w:rsidRPr="00B01887" w:rsidRDefault="00B01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1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Шарафутдинов Р.С.</w:t>
            </w:r>
          </w:p>
          <w:p w:rsidR="00B01887" w:rsidRDefault="00B01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№82 от «30» 08   2023 г.</w:t>
            </w:r>
          </w:p>
          <w:p w:rsidR="00B01887" w:rsidRDefault="00B018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2D03" w:rsidRDefault="00762D03" w:rsidP="00762D03">
      <w:pPr>
        <w:spacing w:after="0"/>
        <w:ind w:left="120"/>
      </w:pPr>
    </w:p>
    <w:p w:rsidR="00762D03" w:rsidRDefault="00762D03" w:rsidP="00762D03">
      <w:pPr>
        <w:spacing w:after="0"/>
        <w:ind w:left="120"/>
      </w:pPr>
    </w:p>
    <w:p w:rsidR="00762D03" w:rsidRDefault="00762D03" w:rsidP="00762D03">
      <w:pPr>
        <w:spacing w:after="0"/>
        <w:ind w:left="120"/>
      </w:pPr>
    </w:p>
    <w:p w:rsidR="00762D03" w:rsidRDefault="00762D03" w:rsidP="00762D03">
      <w:pPr>
        <w:spacing w:after="0"/>
        <w:ind w:left="120"/>
      </w:pPr>
    </w:p>
    <w:p w:rsidR="00762D03" w:rsidRDefault="00762D03" w:rsidP="00762D03">
      <w:pPr>
        <w:spacing w:after="0"/>
        <w:ind w:left="120"/>
      </w:pPr>
    </w:p>
    <w:p w:rsidR="00762D03" w:rsidRDefault="00762D03" w:rsidP="00762D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62D03" w:rsidRDefault="00762D03" w:rsidP="00762D0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342700)</w:t>
      </w:r>
    </w:p>
    <w:p w:rsidR="00762D03" w:rsidRDefault="00762D03" w:rsidP="00762D03">
      <w:pPr>
        <w:spacing w:after="0"/>
        <w:ind w:left="120"/>
        <w:jc w:val="center"/>
      </w:pPr>
    </w:p>
    <w:p w:rsidR="00762D03" w:rsidRPr="002E0E85" w:rsidRDefault="00762D03" w:rsidP="00762D03">
      <w:pPr>
        <w:spacing w:after="0" w:line="408" w:lineRule="auto"/>
        <w:ind w:left="120"/>
        <w:jc w:val="center"/>
        <w:rPr>
          <w:lang w:val="ru-RU"/>
        </w:rPr>
      </w:pPr>
      <w:r w:rsidRPr="002E0E8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62D03" w:rsidRPr="002E0E85" w:rsidRDefault="00762D03" w:rsidP="00762D03">
      <w:pPr>
        <w:spacing w:after="0" w:line="408" w:lineRule="auto"/>
        <w:ind w:left="120"/>
        <w:jc w:val="center"/>
        <w:rPr>
          <w:lang w:val="ru-RU"/>
        </w:rPr>
      </w:pPr>
      <w:r w:rsidRPr="002E0E8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Default="00762D03" w:rsidP="00762D03">
      <w:pPr>
        <w:spacing w:after="0"/>
        <w:ind w:left="120"/>
        <w:jc w:val="center"/>
        <w:rPr>
          <w:lang w:val="ru-RU"/>
        </w:rPr>
      </w:pPr>
    </w:p>
    <w:p w:rsidR="00B01887" w:rsidRPr="002E0E85" w:rsidRDefault="00B01887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</w:p>
    <w:p w:rsidR="00762D03" w:rsidRPr="002E0E85" w:rsidRDefault="00762D03" w:rsidP="00762D03">
      <w:pPr>
        <w:spacing w:after="0"/>
        <w:ind w:left="120"/>
        <w:jc w:val="center"/>
        <w:rPr>
          <w:lang w:val="ru-RU"/>
        </w:rPr>
      </w:pPr>
      <w:r w:rsidRPr="002E0E85">
        <w:rPr>
          <w:rFonts w:ascii="Times New Roman" w:hAnsi="Times New Roman"/>
          <w:b/>
          <w:color w:val="000000"/>
          <w:sz w:val="28"/>
          <w:lang w:val="ru-RU"/>
        </w:rPr>
        <w:t>Карамалы 2023</w:t>
      </w:r>
    </w:p>
    <w:p w:rsidR="00B070CA" w:rsidRPr="00762D03" w:rsidRDefault="00B070CA">
      <w:pPr>
        <w:rPr>
          <w:lang w:val="ru-RU"/>
        </w:rPr>
        <w:sectPr w:rsidR="00B070CA" w:rsidRPr="00762D03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bookmarkStart w:id="4" w:name="block-4407858"/>
      <w:bookmarkEnd w:id="0"/>
      <w:r w:rsidRPr="00762D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62D0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5" w:name="b3c9237e-6172-48ee-b1c7-f6774da89513"/>
      <w:r w:rsidRPr="00762D0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762D0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070CA" w:rsidRPr="00762D03" w:rsidRDefault="00B070CA">
      <w:pPr>
        <w:rPr>
          <w:lang w:val="ru-RU"/>
        </w:rPr>
        <w:sectPr w:rsidR="00B070CA" w:rsidRPr="00762D03">
          <w:pgSz w:w="11906" w:h="16383"/>
          <w:pgMar w:top="1134" w:right="850" w:bottom="1134" w:left="1701" w:header="720" w:footer="720" w:gutter="0"/>
          <w:cols w:space="720"/>
        </w:sect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bookmarkStart w:id="6" w:name="block-4407853"/>
      <w:bookmarkEnd w:id="4"/>
      <w:r w:rsidRPr="00762D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62D0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B01887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762D03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070CA" w:rsidRPr="00762D03" w:rsidRDefault="00B070CA">
      <w:pPr>
        <w:rPr>
          <w:lang w:val="ru-RU"/>
        </w:rPr>
        <w:sectPr w:rsidR="00B070CA" w:rsidRPr="00762D03">
          <w:pgSz w:w="11906" w:h="16383"/>
          <w:pgMar w:top="1134" w:right="850" w:bottom="1134" w:left="1701" w:header="720" w:footer="720" w:gutter="0"/>
          <w:cols w:space="720"/>
        </w:sect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bookmarkStart w:id="7" w:name="block-4407854"/>
      <w:bookmarkEnd w:id="6"/>
      <w:r w:rsidRPr="00762D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62D0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Default="00762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70CA" w:rsidRPr="00762D03" w:rsidRDefault="00762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070CA" w:rsidRPr="00762D03" w:rsidRDefault="00762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070CA" w:rsidRPr="00762D03" w:rsidRDefault="00762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070CA" w:rsidRPr="00762D03" w:rsidRDefault="00762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070CA" w:rsidRPr="00762D03" w:rsidRDefault="00762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070CA" w:rsidRPr="00762D03" w:rsidRDefault="00762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70CA" w:rsidRDefault="00762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0CA" w:rsidRPr="00762D03" w:rsidRDefault="00762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70CA" w:rsidRPr="00762D03" w:rsidRDefault="00762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70CA" w:rsidRPr="00762D03" w:rsidRDefault="00762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070CA" w:rsidRPr="00762D03" w:rsidRDefault="00762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70CA" w:rsidRDefault="00762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70CA" w:rsidRPr="00762D03" w:rsidRDefault="00762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070CA" w:rsidRPr="00762D03" w:rsidRDefault="00762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70CA" w:rsidRPr="00762D03" w:rsidRDefault="00762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070CA" w:rsidRPr="00762D03" w:rsidRDefault="00762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70CA" w:rsidRDefault="00762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70CA" w:rsidRPr="00762D03" w:rsidRDefault="00762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62D0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070CA" w:rsidRPr="00762D03" w:rsidRDefault="00762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070CA" w:rsidRPr="00762D03" w:rsidRDefault="00762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070CA" w:rsidRPr="00762D03" w:rsidRDefault="00762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070CA" w:rsidRPr="00762D03" w:rsidRDefault="00762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070CA" w:rsidRPr="00762D03" w:rsidRDefault="00762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70CA" w:rsidRPr="00762D03" w:rsidRDefault="00762D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070CA" w:rsidRDefault="00762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070CA" w:rsidRPr="00762D03" w:rsidRDefault="00762D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070CA" w:rsidRPr="00762D03" w:rsidRDefault="00762D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070CA" w:rsidRPr="00762D03" w:rsidRDefault="00762D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left="120"/>
        <w:jc w:val="both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70CA" w:rsidRPr="00762D03" w:rsidRDefault="00B070CA">
      <w:pPr>
        <w:spacing w:after="0" w:line="264" w:lineRule="auto"/>
        <w:ind w:left="120"/>
        <w:jc w:val="both"/>
        <w:rPr>
          <w:lang w:val="ru-RU"/>
        </w:rPr>
      </w:pP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762D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2D0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2D0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2D0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070CA" w:rsidRPr="00762D03" w:rsidRDefault="00762D03">
      <w:pPr>
        <w:spacing w:after="0" w:line="264" w:lineRule="auto"/>
        <w:ind w:firstLine="600"/>
        <w:jc w:val="both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070CA" w:rsidRPr="00762D03" w:rsidRDefault="00B070CA">
      <w:pPr>
        <w:rPr>
          <w:lang w:val="ru-RU"/>
        </w:rPr>
        <w:sectPr w:rsidR="00B070CA" w:rsidRPr="00762D03">
          <w:pgSz w:w="11906" w:h="16383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bookmarkStart w:id="9" w:name="block-4407855"/>
      <w:bookmarkEnd w:id="7"/>
      <w:r w:rsidRPr="00762D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70CA" w:rsidRDefault="00762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62D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Default="00B070CA"/>
        </w:tc>
      </w:tr>
    </w:tbl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762D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Default="00B070CA"/>
        </w:tc>
      </w:tr>
    </w:tbl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762D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70CA" w:rsidRDefault="00B070CA"/>
        </w:tc>
      </w:tr>
    </w:tbl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bookmarkStart w:id="10" w:name="block-44078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70CA" w:rsidRDefault="00762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16"/>
        <w:gridCol w:w="4573"/>
        <w:gridCol w:w="1725"/>
        <w:gridCol w:w="1844"/>
        <w:gridCol w:w="1921"/>
        <w:gridCol w:w="2861"/>
      </w:tblGrid>
      <w:tr w:rsidR="00762D03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Упорядочивание данных и поиск информации.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Упорядочивание данных и поиск информации.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Подсчёты и вычисления в таблицах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Столбиковые диаграммы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Круговые диаграммы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Возрастно-половые диаграммы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1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 числового набора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Обозначения в статистике. Свойства среднего арифметического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2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и случайные отклонения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Частоты значений в массиве данных.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частотами и средним арифметическим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 и гистограммы. Выборка. </w:t>
            </w:r>
            <w:r>
              <w:rPr>
                <w:rFonts w:ascii="Times New Roman" w:hAnsi="Times New Roman"/>
                <w:color w:val="000000"/>
                <w:sz w:val="24"/>
              </w:rPr>
              <w:t>Рост 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устойчивость и оценка с помощью выборки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3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Графы. Вершины и рёбра графа. Степень вершины.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Пути в графе. Связный граф.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Задача о Кенигсбергских мостах, эйлеровы пути и эйлеровы графы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Утверждения и высказывания. Отрицание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утверждения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Обратные и равносильные утверждения. </w:t>
            </w: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Необходимые и достаточные условия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утверждения. Доказательство от противного.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случайных опытов 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и частоты событий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вероятностей. Как и зачем узнать вероятность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Вероятностная защита информации от ошибок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Смотр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070CA" w:rsidRDefault="00B070CA"/>
        </w:tc>
      </w:tr>
    </w:tbl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62D0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«Представление данных», «Описательная статистика»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«Случайная изменчивость», «Введение в теорию графов»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«Логика», «Случайные опыты и случайные события»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подмножество, примеры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 решений неравенств и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элементарные события. Вероятности элементарных событий. </w:t>
            </w: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Равновозможные элементарные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1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Рассеивание числовых данных и 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числового массива. Обозначения и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деревьев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 случайного эксперимента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союзы «и» и «или»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Отрицание сложных утверждений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2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случайного события. Взаимно противоположные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и пересечение событий. Несовместные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при помощи координатной прямой.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 и правило умножения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 случайного опыта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 ошибке Эдгара По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обобщение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Default="00B070CA"/>
        </w:tc>
      </w:tr>
    </w:tbl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35"/>
        <w:gridCol w:w="3807"/>
        <w:gridCol w:w="1263"/>
        <w:gridCol w:w="1841"/>
        <w:gridCol w:w="1910"/>
        <w:gridCol w:w="1347"/>
        <w:gridCol w:w="2837"/>
      </w:tblGrid>
      <w:tr w:rsidR="00762D03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0CA" w:rsidRDefault="00B07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0CA" w:rsidRDefault="00B070CA"/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«Представление данных», «Описательная статистика»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«Операции над событиями», Независимость событий»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«Элементы комбинаторики»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«Элементы теории множеств»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Число сочетаний и треугольник Паскаля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фигуры на плоскости.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фигуры на плоскости.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отрезка и дуги окружности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Успех и неудача. Испытания до первого успеха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Успех и неудача. Испытания до первого успеха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Число успехов в испытаниях Бернулли.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испытаниях Бернулли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случайных величин. Распределение вероятностей случайной величины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ожидание, дисперсия числа успехов и частоты успеха в серии испытаний Бернулли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применение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промежуточный контроль. Контрольная работа № 2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D03" w:rsidRPr="00B018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2D0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070CA" w:rsidRDefault="00B070CA">
            <w:pPr>
              <w:spacing w:after="0"/>
              <w:ind w:left="135"/>
            </w:pPr>
          </w:p>
        </w:tc>
      </w:tr>
      <w:tr w:rsidR="00762D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Pr="00762D03" w:rsidRDefault="00762D03">
            <w:pPr>
              <w:spacing w:after="0"/>
              <w:ind w:left="135"/>
              <w:rPr>
                <w:lang w:val="ru-RU"/>
              </w:rPr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 w:rsidRPr="00762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070CA" w:rsidRDefault="00762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0CA" w:rsidRDefault="00B070CA"/>
        </w:tc>
      </w:tr>
    </w:tbl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B070CA">
      <w:pPr>
        <w:sectPr w:rsidR="00B07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0CA" w:rsidRDefault="00762D03">
      <w:pPr>
        <w:spacing w:after="0"/>
        <w:ind w:left="120"/>
      </w:pPr>
      <w:bookmarkStart w:id="11" w:name="block-44078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70CA" w:rsidRDefault="00762D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70CA" w:rsidRDefault="00762D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70CA" w:rsidRPr="00762D03" w:rsidRDefault="00762D03">
      <w:pPr>
        <w:spacing w:after="0" w:line="480" w:lineRule="auto"/>
        <w:ind w:left="120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8727f366-4471-4f0c-850e-3319573731e8"/>
      <w:r w:rsidRPr="00762D03">
        <w:rPr>
          <w:rFonts w:ascii="Times New Roman" w:hAnsi="Times New Roman"/>
          <w:color w:val="000000"/>
          <w:sz w:val="28"/>
          <w:lang w:val="ru-RU"/>
        </w:rPr>
        <w:t xml:space="preserve">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 </w:t>
      </w:r>
      <w:bookmarkEnd w:id="12"/>
      <w:r w:rsidRPr="00762D03">
        <w:rPr>
          <w:rFonts w:ascii="Times New Roman" w:hAnsi="Times New Roman"/>
          <w:color w:val="000000"/>
          <w:sz w:val="28"/>
          <w:lang w:val="ru-RU"/>
        </w:rPr>
        <w:t>‌</w:t>
      </w:r>
    </w:p>
    <w:p w:rsidR="00B070CA" w:rsidRPr="00762D03" w:rsidRDefault="00762D03">
      <w:pPr>
        <w:spacing w:after="0"/>
        <w:ind w:left="120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​</w:t>
      </w:r>
    </w:p>
    <w:p w:rsidR="00B070CA" w:rsidRPr="00762D03" w:rsidRDefault="00762D03">
      <w:pPr>
        <w:spacing w:after="0" w:line="480" w:lineRule="auto"/>
        <w:ind w:left="120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70CA" w:rsidRPr="00B01887" w:rsidRDefault="00762D03">
      <w:pPr>
        <w:spacing w:after="0" w:line="480" w:lineRule="auto"/>
        <w:ind w:left="120"/>
        <w:rPr>
          <w:lang w:val="ru-RU"/>
        </w:rPr>
      </w:pPr>
      <w:r w:rsidRPr="00762D03">
        <w:rPr>
          <w:rFonts w:ascii="Times New Roman" w:hAnsi="Times New Roman"/>
          <w:color w:val="000000"/>
          <w:sz w:val="28"/>
          <w:lang w:val="ru-RU"/>
        </w:rPr>
        <w:t>​‌Учебно-методическое обеспечение: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1. Математика. Вероятность и статистика. 7 – 9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Просвещение, 2023.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2. 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Ященко.— 2-е изд., стер. — Москва: Просвещение, 2023.— </w:t>
      </w:r>
      <w:r>
        <w:rPr>
          <w:rFonts w:ascii="Times New Roman" w:hAnsi="Times New Roman"/>
          <w:color w:val="000000"/>
          <w:sz w:val="28"/>
        </w:rPr>
        <w:t>38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 w:rsidRPr="00762D03">
        <w:rPr>
          <w:rFonts w:ascii="Times New Roman" w:hAnsi="Times New Roman"/>
          <w:color w:val="000000"/>
          <w:sz w:val="28"/>
          <w:lang w:val="ru-RU"/>
        </w:rPr>
        <w:t>3. Методика обучения математике. Изучение вероятностно-статистической линии в школьном курсематематики: учеб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метод. пособие / А. С.Бабенко. – Кострома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Изд-во Костром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г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ос. ун-та, 2017. – 56 с.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4. Лекции по дискретной математике. Часть </w:t>
      </w:r>
      <w:r>
        <w:rPr>
          <w:rFonts w:ascii="Times New Roman" w:hAnsi="Times New Roman"/>
          <w:color w:val="000000"/>
          <w:sz w:val="28"/>
        </w:rPr>
        <w:t>I</w:t>
      </w:r>
      <w:r w:rsidRPr="00762D03">
        <w:rPr>
          <w:rFonts w:ascii="Times New Roman" w:hAnsi="Times New Roman"/>
          <w:color w:val="000000"/>
          <w:sz w:val="28"/>
          <w:lang w:val="ru-RU"/>
        </w:rPr>
        <w:t>. Комбинаторика,: [Учеб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особие.]: Э.Р. Зарипова, М.Г. Кокотчикова. – М.: РУДН, 2012. – 78 с.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5. Рассказы о множествах. 3-е издание/ Виленкин Н. Я. — М.: МЦНМО, 2005. — 150 с.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6. Элементы теории множеств: Учебно-методическое пособие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/ С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ост.: Кулагина Т. В., Тихонова Н. Б. – Пенза: ПГУ, 2014. –32 с.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7. О.Г. Гофман, А.Н. Гудович .150 задач по теории вероятностей. ВГУ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8. Теория вероятностей. Справочное пособие к решению задач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 xml:space="preserve">.! 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А.А. Гусак, Е.А. Бричикова. - Изд-е 4-е, стереотип.- Мн.: ТетраСистеме, 2003. - 288 с.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9. Популярная комбинаторика. Н.Я. Виденкин. – Издательство «Наука», 1975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10. Шень А. Вероятность: примеры и задачи. / 4-е изд., </w:t>
      </w:r>
      <w:proofErr w:type="gramStart"/>
      <w:r w:rsidRPr="00762D03">
        <w:rPr>
          <w:rFonts w:ascii="Times New Roman" w:hAnsi="Times New Roman"/>
          <w:color w:val="000000"/>
          <w:sz w:val="28"/>
          <w:lang w:val="ru-RU"/>
        </w:rPr>
        <w:t>стереотипное</w:t>
      </w:r>
      <w:proofErr w:type="gramEnd"/>
      <w:r w:rsidRPr="00762D03">
        <w:rPr>
          <w:rFonts w:ascii="Times New Roman" w:hAnsi="Times New Roman"/>
          <w:color w:val="000000"/>
          <w:sz w:val="28"/>
          <w:lang w:val="ru-RU"/>
        </w:rPr>
        <w:t>. – М.:МЦНМО, 2016.</w:t>
      </w:r>
      <w:r w:rsidRPr="00762D03">
        <w:rPr>
          <w:sz w:val="28"/>
          <w:lang w:val="ru-RU"/>
        </w:rPr>
        <w:br/>
      </w:r>
      <w:bookmarkStart w:id="13" w:name="a3988093-b880-493b-8f1c-a7e3f3b642d5"/>
      <w:bookmarkEnd w:id="13"/>
      <w:r w:rsidRPr="00B0188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070CA" w:rsidRPr="00B01887" w:rsidRDefault="00B070CA">
      <w:pPr>
        <w:spacing w:after="0"/>
        <w:ind w:left="120"/>
        <w:rPr>
          <w:lang w:val="ru-RU"/>
        </w:rPr>
      </w:pPr>
    </w:p>
    <w:p w:rsidR="00B070CA" w:rsidRPr="00762D03" w:rsidRDefault="00762D03">
      <w:pPr>
        <w:spacing w:after="0" w:line="480" w:lineRule="auto"/>
        <w:ind w:left="120"/>
        <w:rPr>
          <w:lang w:val="ru-RU"/>
        </w:rPr>
      </w:pPr>
      <w:r w:rsidRPr="00762D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70CA" w:rsidRDefault="00762D03">
      <w:pPr>
        <w:spacing w:after="0" w:line="480" w:lineRule="auto"/>
        <w:ind w:left="120"/>
      </w:pPr>
      <w:r w:rsidRPr="00762D03">
        <w:rPr>
          <w:rFonts w:ascii="Times New Roman" w:hAnsi="Times New Roman"/>
          <w:color w:val="000000"/>
          <w:sz w:val="28"/>
          <w:lang w:val="ru-RU"/>
        </w:rPr>
        <w:t>​</w:t>
      </w:r>
      <w:r w:rsidRPr="00762D03">
        <w:rPr>
          <w:rFonts w:ascii="Times New Roman" w:hAnsi="Times New Roman"/>
          <w:color w:val="333333"/>
          <w:sz w:val="28"/>
          <w:lang w:val="ru-RU"/>
        </w:rPr>
        <w:t>​‌</w:t>
      </w:r>
      <w:r w:rsidRPr="00762D03">
        <w:rPr>
          <w:rFonts w:ascii="Times New Roman" w:hAnsi="Times New Roman"/>
          <w:color w:val="000000"/>
          <w:sz w:val="28"/>
          <w:lang w:val="ru-RU"/>
        </w:rPr>
        <w:t>Цифровые образовательные ресурсы (ЦОР) для поддержки подготовки школьников: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1) </w:t>
      </w:r>
      <w:r>
        <w:rPr>
          <w:rFonts w:ascii="Times New Roman" w:hAnsi="Times New Roman"/>
          <w:color w:val="000000"/>
          <w:sz w:val="28"/>
        </w:rPr>
        <w:t>http</w:t>
      </w:r>
      <w:r w:rsidRPr="00762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62D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62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62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62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62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762D03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762D03"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 w:rsidRPr="00762D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762D03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762D03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762D03">
        <w:rPr>
          <w:rFonts w:ascii="Times New Roman" w:hAnsi="Times New Roman"/>
          <w:color w:val="000000"/>
          <w:sz w:val="28"/>
          <w:lang w:val="ru-RU"/>
        </w:rPr>
        <w:t>66/</w:t>
      </w:r>
      <w:r w:rsidRPr="00762D03">
        <w:rPr>
          <w:sz w:val="28"/>
          <w:lang w:val="ru-RU"/>
        </w:rPr>
        <w:br/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</w:t>
      </w:r>
      <w:r w:rsidRPr="00762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62D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62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62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62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62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762D03">
        <w:rPr>
          <w:rFonts w:ascii="Times New Roman" w:hAnsi="Times New Roman"/>
          <w:color w:val="000000"/>
          <w:sz w:val="28"/>
          <w:lang w:val="ru-RU"/>
        </w:rPr>
        <w:t>/96</w:t>
      </w:r>
      <w:r>
        <w:rPr>
          <w:rFonts w:ascii="Times New Roman" w:hAnsi="Times New Roman"/>
          <w:color w:val="000000"/>
          <w:sz w:val="28"/>
        </w:rPr>
        <w:t>abc</w:t>
      </w:r>
      <w:r w:rsidRPr="00762D03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ab</w:t>
      </w:r>
      <w:r w:rsidRPr="00762D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fba</w:t>
      </w:r>
      <w:r w:rsidRPr="00762D03">
        <w:rPr>
          <w:rFonts w:ascii="Times New Roman" w:hAnsi="Times New Roman"/>
          <w:color w:val="000000"/>
          <w:sz w:val="28"/>
          <w:lang w:val="ru-RU"/>
        </w:rPr>
        <w:t>3-49</w:t>
      </w:r>
      <w:r>
        <w:rPr>
          <w:rFonts w:ascii="Times New Roman" w:hAnsi="Times New Roman"/>
          <w:color w:val="000000"/>
          <w:sz w:val="28"/>
        </w:rPr>
        <w:t>b</w:t>
      </w:r>
      <w:r w:rsidRPr="00762D03">
        <w:rPr>
          <w:rFonts w:ascii="Times New Roman" w:hAnsi="Times New Roman"/>
          <w:color w:val="000000"/>
          <w:sz w:val="28"/>
          <w:lang w:val="ru-RU"/>
        </w:rPr>
        <w:t>0-</w:t>
      </w:r>
      <w:r>
        <w:rPr>
          <w:rFonts w:ascii="Times New Roman" w:hAnsi="Times New Roman"/>
          <w:color w:val="000000"/>
          <w:sz w:val="28"/>
        </w:rPr>
        <w:t>a</w:t>
      </w:r>
      <w:r w:rsidRPr="00762D03">
        <w:rPr>
          <w:rFonts w:ascii="Times New Roman" w:hAnsi="Times New Roman"/>
          <w:color w:val="000000"/>
          <w:sz w:val="28"/>
          <w:lang w:val="ru-RU"/>
        </w:rPr>
        <w:t>493-8</w:t>
      </w:r>
      <w:r>
        <w:rPr>
          <w:rFonts w:ascii="Times New Roman" w:hAnsi="Times New Roman"/>
          <w:color w:val="000000"/>
          <w:sz w:val="28"/>
        </w:rPr>
        <w:t>adc</w:t>
      </w:r>
      <w:r w:rsidRPr="00762D03">
        <w:rPr>
          <w:rFonts w:ascii="Times New Roman" w:hAnsi="Times New Roman"/>
          <w:color w:val="000000"/>
          <w:sz w:val="28"/>
          <w:lang w:val="ru-RU"/>
        </w:rPr>
        <w:t>2485752</w:t>
      </w:r>
      <w:r>
        <w:rPr>
          <w:rFonts w:ascii="Times New Roman" w:hAnsi="Times New Roman"/>
          <w:color w:val="000000"/>
          <w:sz w:val="28"/>
        </w:rPr>
        <w:t>f</w:t>
      </w:r>
      <w:r w:rsidRPr="00762D03">
        <w:rPr>
          <w:rFonts w:ascii="Times New Roman" w:hAnsi="Times New Roman"/>
          <w:color w:val="000000"/>
          <w:sz w:val="28"/>
          <w:lang w:val="ru-RU"/>
        </w:rPr>
        <w:t xml:space="preserve">/118194/? </w:t>
      </w:r>
      <w:r w:rsidRPr="00762D03">
        <w:rPr>
          <w:sz w:val="28"/>
          <w:lang w:val="ru-RU"/>
        </w:rPr>
        <w:br/>
      </w:r>
      <w:bookmarkStart w:id="14" w:name="69d17760-19f2-48fc-b551-840656d5e70d"/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070CA" w:rsidRDefault="00B070CA">
      <w:pPr>
        <w:sectPr w:rsidR="00B070C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62D03" w:rsidRDefault="00762D03"/>
    <w:sectPr w:rsidR="00762D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9C6"/>
    <w:multiLevelType w:val="multilevel"/>
    <w:tmpl w:val="9A08AA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0611B4"/>
    <w:multiLevelType w:val="multilevel"/>
    <w:tmpl w:val="9BBAB7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134BB"/>
    <w:multiLevelType w:val="multilevel"/>
    <w:tmpl w:val="2B303F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8B41C9"/>
    <w:multiLevelType w:val="multilevel"/>
    <w:tmpl w:val="17C649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C348D0"/>
    <w:multiLevelType w:val="multilevel"/>
    <w:tmpl w:val="44CCBE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4D3B01"/>
    <w:multiLevelType w:val="multilevel"/>
    <w:tmpl w:val="AD5C3B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CA"/>
    <w:rsid w:val="00762D03"/>
    <w:rsid w:val="009128CE"/>
    <w:rsid w:val="00B01887"/>
    <w:rsid w:val="00B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21ca" TargetMode="External"/><Relationship Id="rId68" Type="http://schemas.openxmlformats.org/officeDocument/2006/relationships/hyperlink" Target="https://m.edsoo.ru/863f2a4e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884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c9c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1180" TargetMode="External"/><Relationship Id="rId74" Type="http://schemas.openxmlformats.org/officeDocument/2006/relationships/hyperlink" Target="https://m.edsoo.ru/863f3214" TargetMode="External"/><Relationship Id="rId79" Type="http://schemas.openxmlformats.org/officeDocument/2006/relationships/hyperlink" Target="https://m.edsoo.ru/863f3cbe" TargetMode="External"/><Relationship Id="rId102" Type="http://schemas.openxmlformats.org/officeDocument/2006/relationships/hyperlink" Target="https://m.edsoo.ru/863f765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5a50" TargetMode="External"/><Relationship Id="rId95" Type="http://schemas.openxmlformats.org/officeDocument/2006/relationships/hyperlink" Target="https://m.edsoo.ru/863f64d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235a" TargetMode="External"/><Relationship Id="rId69" Type="http://schemas.openxmlformats.org/officeDocument/2006/relationships/hyperlink" Target="https://m.edsoo.ru/863f2bac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63f3f20" TargetMode="External"/><Relationship Id="rId85" Type="http://schemas.openxmlformats.org/officeDocument/2006/relationships/hyperlink" Target="https://m.edsoo.ru/863f4e16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198c" TargetMode="External"/><Relationship Id="rId103" Type="http://schemas.openxmlformats.org/officeDocument/2006/relationships/hyperlink" Target="https://m.edsoo.ru/863f7116" TargetMode="External"/><Relationship Id="rId108" Type="http://schemas.openxmlformats.org/officeDocument/2006/relationships/hyperlink" Target="https://m.edsoo.ru/863f7e54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0ea6" TargetMode="External"/><Relationship Id="rId75" Type="http://schemas.openxmlformats.org/officeDocument/2006/relationships/hyperlink" Target="https://m.edsoo.ru/863f3372" TargetMode="External"/><Relationship Id="rId91" Type="http://schemas.openxmlformats.org/officeDocument/2006/relationships/hyperlink" Target="https://m.edsoo.ru/863f5bfe" TargetMode="External"/><Relationship Id="rId96" Type="http://schemas.openxmlformats.org/officeDocument/2006/relationships/hyperlink" Target="https://m.edsoo.ru/863f66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1180" TargetMode="External"/><Relationship Id="rId106" Type="http://schemas.openxmlformats.org/officeDocument/2006/relationships/hyperlink" Target="https://m.edsoo.ru/863f7a4e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1dec" TargetMode="External"/><Relationship Id="rId65" Type="http://schemas.openxmlformats.org/officeDocument/2006/relationships/hyperlink" Target="https://m.edsoo.ru/863f0a50" TargetMode="External"/><Relationship Id="rId73" Type="http://schemas.openxmlformats.org/officeDocument/2006/relationships/hyperlink" Target="https://m.edsoo.ru/863f2f8a" TargetMode="External"/><Relationship Id="rId78" Type="http://schemas.openxmlformats.org/officeDocument/2006/relationships/hyperlink" Target="https://m.edsoo.ru/863f3b06" TargetMode="External"/><Relationship Id="rId81" Type="http://schemas.openxmlformats.org/officeDocument/2006/relationships/hyperlink" Target="https://m.edsoo.ru/863f4128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356" TargetMode="External"/><Relationship Id="rId99" Type="http://schemas.openxmlformats.org/officeDocument/2006/relationships/hyperlink" Target="https://m.edsoo.ru/863f6da6" TargetMode="External"/><Relationship Id="rId101" Type="http://schemas.openxmlformats.org/officeDocument/2006/relationships/hyperlink" Target="https://m.edsoo.ru/863f72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8408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3764" TargetMode="External"/><Relationship Id="rId97" Type="http://schemas.openxmlformats.org/officeDocument/2006/relationships/hyperlink" Target="https://m.edsoo.ru/863f67de" TargetMode="External"/><Relationship Id="rId104" Type="http://schemas.openxmlformats.org/officeDocument/2006/relationships/hyperlink" Target="https://m.edsoo.ru/863f783c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cd8" TargetMode="External"/><Relationship Id="rId92" Type="http://schemas.openxmlformats.org/officeDocument/2006/relationships/hyperlink" Target="https://m.edsoo.ru/863f5e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0a50" TargetMode="External"/><Relationship Id="rId87" Type="http://schemas.openxmlformats.org/officeDocument/2006/relationships/hyperlink" Target="https://m.edsoo.ru/863f5014" TargetMode="External"/><Relationship Id="rId110" Type="http://schemas.openxmlformats.org/officeDocument/2006/relationships/hyperlink" Target="https://m.edsoo.ru/863f861a" TargetMode="External"/><Relationship Id="rId61" Type="http://schemas.openxmlformats.org/officeDocument/2006/relationships/hyperlink" Target="https://m.edsoo.ru/863f1f72" TargetMode="External"/><Relationship Id="rId82" Type="http://schemas.openxmlformats.org/officeDocument/2006/relationships/hyperlink" Target="https://m.edsoo.ru/863f431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8ae" TargetMode="External"/><Relationship Id="rId100" Type="http://schemas.openxmlformats.org/officeDocument/2006/relationships/hyperlink" Target="https://m.edsoo.ru/863f6f86" TargetMode="External"/><Relationship Id="rId105" Type="http://schemas.openxmlformats.org/officeDocument/2006/relationships/hyperlink" Target="https://m.edsoo.ru/863f893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e36" TargetMode="External"/><Relationship Id="rId93" Type="http://schemas.openxmlformats.org/officeDocument/2006/relationships/hyperlink" Target="https://m.edsoo.ru/863f6162" TargetMode="External"/><Relationship Id="rId98" Type="http://schemas.openxmlformats.org/officeDocument/2006/relationships/hyperlink" Target="https://m.edsoo.ru/863f6b4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0bf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21ca" TargetMode="External"/><Relationship Id="rId83" Type="http://schemas.openxmlformats.org/officeDocument/2006/relationships/hyperlink" Target="https://m.edsoo.ru/863f47ea" TargetMode="External"/><Relationship Id="rId88" Type="http://schemas.openxmlformats.org/officeDocument/2006/relationships/hyperlink" Target="https://m.edsoo.ru/863f5208" TargetMode="External"/><Relationship Id="rId111" Type="http://schemas.openxmlformats.org/officeDocument/2006/relationships/hyperlink" Target="https://m.edsoo.ru/863f8b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5694</Words>
  <Characters>32457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2</cp:revision>
  <dcterms:created xsi:type="dcterms:W3CDTF">2023-10-15T14:30:00Z</dcterms:created>
  <dcterms:modified xsi:type="dcterms:W3CDTF">2023-10-29T18:02:00Z</dcterms:modified>
</cp:coreProperties>
</file>